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C8" w:rsidRPr="00267BC8" w:rsidRDefault="00267BC8" w:rsidP="00267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C8">
        <w:rPr>
          <w:rFonts w:ascii="Times New Roman" w:hAnsi="Times New Roman" w:cs="Times New Roman"/>
          <w:b/>
          <w:bCs/>
          <w:sz w:val="28"/>
          <w:szCs w:val="28"/>
        </w:rPr>
        <w:t>Покупка смартфона ненадлежащего качества</w:t>
      </w:r>
    </w:p>
    <w:p w:rsidR="00267BC8" w:rsidRPr="00267BC8" w:rsidRDefault="00267BC8" w:rsidP="00267B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В Зеленодольский территориальный орган Госалкогольинспекции Республики Татарстан обратилась женщина с просьбой оказать правовую помощь в ситуации с приобретением смартфона ненадлежащего качества. Товар был приобретён ещё прошлым летом, но за этот период он уже дважды побывал на гарантийном ремонте с одним и тем же дефектом. В этот раз в смартфоне вновь возникли недостатки. Продавец предложил вновь произвести ремонт, однако потребителю надоело его ремонтировать, и он задался вопросом «Можно ли потребовать его замены?».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Потребителю разъяснено, что смартфоны относятся к технически сложным товарам и в соответствии со статьёй 18 Закона РФ «О защите прав потребителей» в случае возникновения недостатков в товаре по истечении пятнадцати дней после покупки, требования потребителя о замене товара подлежат удовлетворению в одном из следующих случаев: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- обнаружение существенного недостатка товара;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- нарушение установленных настоящим Законом сроков устранения недостатков товара;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  его различных недостатков.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В данной ситуации дефект, который выявляется неоднократно, считается существенным. В связи с этим, потребитель вправе требовать замены смартфона на товар этой же марки или на такой же товар другой марки с соответствующим перерасчётом покупной цены.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>Потребителю предложено воспользоваться правовой помощью специалистов Зеленодольского территориального органа Госалкогольинспекции Республики Татарстан в подготовке претензии.</w:t>
      </w:r>
    </w:p>
    <w:p w:rsidR="00267BC8" w:rsidRPr="00267BC8" w:rsidRDefault="00267BC8" w:rsidP="00267BC8">
      <w:pPr>
        <w:jc w:val="both"/>
        <w:rPr>
          <w:rFonts w:ascii="Times New Roman" w:hAnsi="Times New Roman" w:cs="Times New Roman"/>
          <w:sz w:val="24"/>
          <w:szCs w:val="24"/>
        </w:rPr>
      </w:pPr>
      <w:r w:rsidRPr="00267BC8">
        <w:rPr>
          <w:rFonts w:ascii="Times New Roman" w:hAnsi="Times New Roman" w:cs="Times New Roman"/>
          <w:sz w:val="24"/>
          <w:szCs w:val="24"/>
        </w:rPr>
        <w:t xml:space="preserve"> Зеленодольский территориальный орган Госалкогольинспекции Республики Татарстан, </w:t>
      </w:r>
      <w:r w:rsidR="00426FE6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267BC8">
        <w:rPr>
          <w:rFonts w:ascii="Times New Roman" w:hAnsi="Times New Roman" w:cs="Times New Roman"/>
          <w:sz w:val="24"/>
          <w:szCs w:val="24"/>
        </w:rPr>
        <w:t>.05.2024</w:t>
      </w:r>
    </w:p>
    <w:p w:rsidR="00A92FB0" w:rsidRPr="00267BC8" w:rsidRDefault="00A92FB0" w:rsidP="00267B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FB0" w:rsidRPr="0026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61"/>
    <w:rsid w:val="00267BC8"/>
    <w:rsid w:val="00426FE6"/>
    <w:rsid w:val="00A92FB0"/>
    <w:rsid w:val="00C91D61"/>
    <w:rsid w:val="00F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2024-05-15T12:59:00Z</dcterms:created>
  <dcterms:modified xsi:type="dcterms:W3CDTF">2024-05-24T06:03:00Z</dcterms:modified>
</cp:coreProperties>
</file>